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right="9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both"/>
        <w:rPr>
          <w:rFonts w:ascii="Times New Roman" w:eastAsia="Times New Roman" w:hAnsi="Times New Roman" w:cs="Times New Roman"/>
          <w:color w:val="000000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127000" distL="0" distR="0">
            <wp:extent cx="2571750" cy="923925"/>
            <wp:effectExtent l="0" t="0" r="0" b="0"/>
            <wp:docPr id="2" name="image1.png" descr="C:\Users\ksiegowość\AppData\Local\Microsoft\Windows\INetCache\Content.Outlook\ENFNXXDE\Logo p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siegowość\AppData\Local\Microsoft\Windows\INetCache\Content.Outlook\ENFNXXDE\Logo pl (3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poszukuje osoby na stanowisko:</w:t>
      </w:r>
    </w:p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center"/>
        <w:rPr>
          <w:color w:val="000000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KSIĘGOWY</w:t>
      </w:r>
    </w:p>
    <w:p w:rsidR="009B509D" w:rsidRDefault="009B50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center"/>
        <w:rPr>
          <w:b/>
          <w:color w:val="000000"/>
          <w:sz w:val="44"/>
          <w:szCs w:val="44"/>
        </w:rPr>
      </w:pPr>
    </w:p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98" w:firstLine="696"/>
        <w:jc w:val="center"/>
        <w:rPr>
          <w:rFonts w:ascii="Book Antiqua" w:eastAsia="Book Antiqua" w:hAnsi="Book Antiqua" w:cs="Book Antiqua"/>
          <w:color w:val="000000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Zakres obowiązków: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dekretowanie i księgowanie dokumentów w systemie finansowo - księgowym,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sz w:val="24"/>
          <w:szCs w:val="24"/>
        </w:rPr>
      </w:pPr>
      <w:r>
        <w:rPr>
          <w:sz w:val="24"/>
          <w:szCs w:val="24"/>
        </w:rPr>
        <w:t>weryfikowanie i uzgadnianie sald z dostawcami i odbiorcami, analiza i kontrola rozrachunków,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sz w:val="24"/>
          <w:szCs w:val="24"/>
        </w:rPr>
      </w:pPr>
      <w:r>
        <w:rPr>
          <w:sz w:val="24"/>
          <w:szCs w:val="24"/>
        </w:rPr>
        <w:t>przygotowywanie przelewów w systemie bankowym, nadzór nad terminami płatności i kontrolowanie  realizacji zapłaty,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>monitorowanie obiegu dokumentów księgowych w jednostce,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</w:t>
      </w:r>
      <w:r>
        <w:rPr>
          <w:color w:val="000000"/>
          <w:sz w:val="24"/>
          <w:szCs w:val="24"/>
        </w:rPr>
        <w:t>owadzenie ewidencji środków trwałych i wyposażenia,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>fakturowanie usług świadczonych przez jednostkę,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prowadzenie kasy głównej jednostki,</w:t>
      </w:r>
    </w:p>
    <w:p w:rsidR="008648A5" w:rsidRDefault="00256816">
      <w:pPr>
        <w:numPr>
          <w:ilvl w:val="0"/>
          <w:numId w:val="5"/>
        </w:numPr>
        <w:spacing w:after="0"/>
        <w:ind w:left="1417" w:right="98" w:hanging="708"/>
        <w:jc w:val="both"/>
        <w:rPr>
          <w:sz w:val="24"/>
          <w:szCs w:val="24"/>
        </w:rPr>
      </w:pPr>
      <w:r>
        <w:rPr>
          <w:sz w:val="24"/>
          <w:szCs w:val="24"/>
        </w:rPr>
        <w:t>przygotowywanie danych do sporządzania sprawozdań GUS i UM,</w:t>
      </w:r>
    </w:p>
    <w:p w:rsidR="008648A5" w:rsidRDefault="00256816">
      <w:pPr>
        <w:numPr>
          <w:ilvl w:val="0"/>
          <w:numId w:val="5"/>
        </w:numPr>
        <w:spacing w:after="0"/>
        <w:ind w:left="708"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zarządzeń,</w:t>
      </w:r>
    </w:p>
    <w:p w:rsidR="008648A5" w:rsidRDefault="00256816">
      <w:pPr>
        <w:numPr>
          <w:ilvl w:val="0"/>
          <w:numId w:val="5"/>
        </w:numPr>
        <w:spacing w:after="0"/>
        <w:ind w:left="708"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umów,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przeprowadzanie inwentaryzacji zgodnie z obowiązującymi terminami i wymogami, weryfikowanie z ewidencją księgową danych wynikających z inwentaryzacji majątku PWSK,</w:t>
      </w:r>
    </w:p>
    <w:p w:rsidR="008648A5" w:rsidRPr="009B509D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należyte przechowywanie i zabezpieczanie dokumentów księgowych, ksiąg rachunkowych i sprawozdań finansowych</w:t>
      </w:r>
      <w:r>
        <w:rPr>
          <w:sz w:val="24"/>
          <w:szCs w:val="24"/>
        </w:rPr>
        <w:t>.</w:t>
      </w:r>
    </w:p>
    <w:p w:rsidR="009B509D" w:rsidRDefault="009B509D" w:rsidP="009B509D">
      <w:pPr>
        <w:pBdr>
          <w:top w:val="nil"/>
          <w:left w:val="nil"/>
          <w:bottom w:val="nil"/>
          <w:right w:val="nil"/>
          <w:between w:val="nil"/>
        </w:pBdr>
        <w:spacing w:after="0"/>
        <w:ind w:left="1417" w:right="98"/>
        <w:jc w:val="both"/>
        <w:rPr>
          <w:color w:val="000000"/>
          <w:sz w:val="24"/>
          <w:szCs w:val="24"/>
        </w:rPr>
      </w:pPr>
    </w:p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right="98"/>
        <w:jc w:val="both"/>
        <w:rPr>
          <w:sz w:val="24"/>
          <w:szCs w:val="24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98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>ferujemy:</w:t>
      </w:r>
    </w:p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98"/>
        <w:jc w:val="both"/>
        <w:rPr>
          <w:b/>
          <w:sz w:val="24"/>
          <w:szCs w:val="24"/>
          <w:u w:val="single"/>
        </w:rPr>
      </w:pP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stabilne zatrudnienie,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pracę na terenie Największej Atrakcji Turystycznej Aglomeracji Wałbrzyskiej,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9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pracę w młodym, energicznym zespole,</w:t>
      </w:r>
    </w:p>
    <w:p w:rsidR="008648A5" w:rsidRDefault="002568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7" w:right="9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uczestniczenia w najważniejszych wydarzeniach </w:t>
      </w:r>
      <w:r>
        <w:rPr>
          <w:color w:val="000000"/>
          <w:sz w:val="24"/>
          <w:szCs w:val="24"/>
        </w:rPr>
        <w:br/>
        <w:t>w regionie</w:t>
      </w:r>
      <w:r>
        <w:rPr>
          <w:sz w:val="24"/>
          <w:szCs w:val="24"/>
        </w:rPr>
        <w:t>.</w:t>
      </w:r>
    </w:p>
    <w:p w:rsidR="009B509D" w:rsidRDefault="009B5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Niezbędne wymagania związane ze stanowiskiem: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bywatelstwo państwa członkowskiego Unii Europejskiej, Konfederacji Szwajcarskiej lub państwa członkowskiego Europejskiego Porozumienia o wolnym Handlu (EFTA)</w:t>
      </w:r>
      <w:r>
        <w:rPr>
          <w:sz w:val="24"/>
          <w:szCs w:val="24"/>
        </w:rPr>
        <w:t>,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język polski w mowie i piśmie w zakresie koniecznym do wykonywania </w:t>
      </w:r>
      <w:r>
        <w:rPr>
          <w:color w:val="000000"/>
          <w:sz w:val="24"/>
          <w:szCs w:val="24"/>
        </w:rPr>
        <w:lastRenderedPageBreak/>
        <w:t>obowiązków,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zdolność do czynności prawnych i korzysta</w:t>
      </w:r>
      <w:r>
        <w:rPr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z pełni praw publicznych</w:t>
      </w:r>
      <w:r>
        <w:rPr>
          <w:sz w:val="24"/>
          <w:szCs w:val="24"/>
        </w:rPr>
        <w:t>,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kandydat nie może być skazany prawomocnym wyrokiem za umyślne przestępstwo ścigane z oskarżenia publicznego lub umyślne przestępstwo skarbowe,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sz w:val="24"/>
          <w:szCs w:val="24"/>
        </w:rPr>
      </w:pPr>
      <w:r>
        <w:rPr>
          <w:sz w:val="24"/>
          <w:szCs w:val="24"/>
        </w:rPr>
        <w:t>wykształcenie średnie ekonomiczne,</w:t>
      </w:r>
    </w:p>
    <w:p w:rsidR="008648A5" w:rsidRDefault="002568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sz w:val="24"/>
          <w:szCs w:val="24"/>
        </w:rPr>
      </w:pPr>
      <w:r>
        <w:rPr>
          <w:sz w:val="24"/>
          <w:szCs w:val="24"/>
        </w:rPr>
        <w:t>minimum 2 letnie doświadczenie zawodowe na podobnym stanowisku,</w:t>
      </w:r>
    </w:p>
    <w:p w:rsidR="008648A5" w:rsidRDefault="002568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znajomość przepisów ustawy o rachunkowości, ustawy o finansach publicznych, ustawy o podatku od towarów i usług, o organizowaniu i prowadzeniu działalności kulturalnej,</w:t>
      </w:r>
    </w:p>
    <w:p w:rsidR="008648A5" w:rsidRDefault="002568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dobra znajomość obsługi komputera i programów typu Office, </w:t>
      </w:r>
    </w:p>
    <w:p w:rsidR="008648A5" w:rsidRDefault="002568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59" w:hanging="780"/>
        <w:jc w:val="both"/>
        <w:rPr>
          <w:sz w:val="24"/>
          <w:szCs w:val="24"/>
        </w:rPr>
      </w:pPr>
      <w:r>
        <w:rPr>
          <w:sz w:val="24"/>
          <w:szCs w:val="24"/>
        </w:rPr>
        <w:t>odpowiedzialność, sumienność, dobra organizacja pracy.</w:t>
      </w:r>
    </w:p>
    <w:p w:rsidR="009B509D" w:rsidRDefault="009B509D" w:rsidP="009B509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Wymagania dodatkowe związane z zatrudnieniem na stanowisko, na które przeprowadzany jest konkurs:</w:t>
      </w:r>
    </w:p>
    <w:p w:rsidR="009B509D" w:rsidRPr="009B509D" w:rsidRDefault="00256816" w:rsidP="009B50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59" w:hanging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miejętność obsługi programów księgowych SYMFONIA:  </w:t>
      </w:r>
      <w:r>
        <w:rPr>
          <w:sz w:val="24"/>
          <w:szCs w:val="24"/>
        </w:rPr>
        <w:t>Finanse i księgowość</w:t>
      </w:r>
      <w:r>
        <w:rPr>
          <w:color w:val="000000"/>
          <w:sz w:val="24"/>
          <w:szCs w:val="24"/>
        </w:rPr>
        <w:t>, Środki trwałe</w:t>
      </w:r>
      <w:r>
        <w:rPr>
          <w:sz w:val="24"/>
          <w:szCs w:val="24"/>
        </w:rPr>
        <w:t>.</w:t>
      </w: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Wymagane dokumenty:</w:t>
      </w:r>
    </w:p>
    <w:p w:rsidR="008648A5" w:rsidRDefault="002568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59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CV,</w:t>
      </w:r>
    </w:p>
    <w:p w:rsidR="009B509D" w:rsidRPr="009B509D" w:rsidRDefault="009B509D" w:rsidP="009B50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59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motywacyjny</w:t>
      </w: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Oferty prosimy nadsyłać na adres </w:t>
      </w:r>
      <w:r>
        <w:rPr>
          <w:b/>
          <w:color w:val="000000"/>
          <w:sz w:val="24"/>
          <w:szCs w:val="24"/>
        </w:rPr>
        <w:t>kadry@starakopalnia.pl</w:t>
      </w:r>
      <w:r>
        <w:rPr>
          <w:color w:val="000000"/>
          <w:sz w:val="24"/>
          <w:szCs w:val="24"/>
        </w:rPr>
        <w:t xml:space="preserve"> lub pocztą na adres Stara Kopalnia Centrum Nauki i Sztuki, ul. Wysockiego 29, 58-304 Wałbrzych, w terminie do</w:t>
      </w:r>
      <w:r>
        <w:rPr>
          <w:sz w:val="24"/>
          <w:szCs w:val="24"/>
        </w:rPr>
        <w:t xml:space="preserve"> </w:t>
      </w:r>
      <w:r w:rsidR="009B509D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.10.2021r.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 decyduje data wpływu aplikacji na wskazany adres.  </w:t>
      </w:r>
    </w:p>
    <w:p w:rsidR="008648A5" w:rsidRDefault="00256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Uprzejmie informujemy, że skontaktujemy się tylko z wybranymi kandydatami.  </w:t>
      </w:r>
    </w:p>
    <w:p w:rsidR="009B509D" w:rsidRPr="009B509D" w:rsidRDefault="009B509D" w:rsidP="009B509D">
      <w:pPr>
        <w:spacing w:after="160" w:line="256" w:lineRule="auto"/>
        <w:jc w:val="both"/>
        <w:rPr>
          <w:color w:val="222222"/>
          <w:highlight w:val="white"/>
        </w:rPr>
      </w:pPr>
      <w:r>
        <w:rPr>
          <w:b/>
          <w:color w:val="000000"/>
        </w:rPr>
        <w:t>Prosimy o dołączenie podpisanej klauzuli:</w:t>
      </w:r>
      <w:r>
        <w:rPr>
          <w:i/>
          <w:color w:val="000000"/>
        </w:rPr>
        <w:t xml:space="preserve"> </w:t>
      </w:r>
      <w:r>
        <w:rPr>
          <w:color w:val="222222"/>
          <w:highlight w:val="white"/>
        </w:rPr>
        <w:t>„Wyrażam zgodę na przetwarzanie moich danych osobowych zawartych w ofercie pracy dla potrzeb rekrutacji, zgodnie z ustawą z dnia 10 maja 2018 r. o ochronie danych osobowych (Dz.U. 2018, poz. 1000), oraz Rozporządzeniem Parlamentu Europejskiego i Rad</w:t>
      </w:r>
      <w:r>
        <w:rPr>
          <w:color w:val="222222"/>
          <w:highlight w:val="white"/>
        </w:rPr>
        <w:t xml:space="preserve">y (UE) 2016/679 </w:t>
      </w:r>
      <w:r>
        <w:rPr>
          <w:color w:val="222222"/>
          <w:highlight w:val="white"/>
        </w:rPr>
        <w:t xml:space="preserve"> z dnia 27 kwietnia 2016 r. w sprawie ochrony osób fizycznych w związku z p</w:t>
      </w:r>
      <w:r>
        <w:rPr>
          <w:color w:val="222222"/>
          <w:highlight w:val="white"/>
        </w:rPr>
        <w:t xml:space="preserve">rzetwarzaniem danych osobowych </w:t>
      </w:r>
      <w:r>
        <w:rPr>
          <w:color w:val="222222"/>
          <w:highlight w:val="white"/>
        </w:rPr>
        <w:t xml:space="preserve"> i w sprawie swobodnego przepływu takich danych oraz uchylenia dyrektywy 95/46/WE (ogólne rozporządzenie o ochronie danych Dz.U.UE.I.2016.119.1).”</w:t>
      </w:r>
    </w:p>
    <w:p w:rsidR="009B509D" w:rsidRDefault="009B509D" w:rsidP="009B509D">
      <w:pPr>
        <w:jc w:val="center"/>
        <w:rPr>
          <w:rFonts w:ascii="Verdana" w:eastAsia="Verdana" w:hAnsi="Verdana" w:cs="Verdana"/>
          <w:b/>
          <w:color w:val="000000"/>
        </w:rPr>
      </w:pPr>
    </w:p>
    <w:p w:rsidR="009B509D" w:rsidRDefault="009B509D" w:rsidP="009B509D">
      <w:pPr>
        <w:jc w:val="center"/>
        <w:rPr>
          <w:rFonts w:ascii="Verdana" w:eastAsia="Verdana" w:hAnsi="Verdana" w:cs="Verdana"/>
          <w:b/>
          <w:color w:val="000000"/>
        </w:rPr>
      </w:pPr>
    </w:p>
    <w:p w:rsidR="009B509D" w:rsidRDefault="009B509D" w:rsidP="009B509D">
      <w:pPr>
        <w:jc w:val="center"/>
        <w:rPr>
          <w:rFonts w:ascii="Verdana" w:eastAsia="Verdana" w:hAnsi="Verdana" w:cs="Verdana"/>
          <w:b/>
          <w:color w:val="000000"/>
        </w:rPr>
      </w:pPr>
    </w:p>
    <w:p w:rsidR="009B509D" w:rsidRPr="009B509D" w:rsidRDefault="009B509D" w:rsidP="009B509D">
      <w:pPr>
        <w:jc w:val="center"/>
        <w:rPr>
          <w:rFonts w:ascii="Verdana" w:eastAsia="Verdana" w:hAnsi="Verdana" w:cs="Verdana"/>
          <w:color w:val="000000"/>
        </w:rPr>
      </w:pPr>
      <w:bookmarkStart w:id="1" w:name="_GoBack"/>
      <w:bookmarkEnd w:id="1"/>
      <w:r>
        <w:rPr>
          <w:rFonts w:ascii="Verdana" w:eastAsia="Verdana" w:hAnsi="Verdana" w:cs="Verdana"/>
          <w:b/>
          <w:color w:val="000000"/>
        </w:rPr>
        <w:t xml:space="preserve">SZCZEGÓŁOWE INFORMACJE DOTYCZĄCE PRZETWARZANIA </w:t>
      </w:r>
      <w:r>
        <w:rPr>
          <w:rFonts w:ascii="Verdana" w:eastAsia="Verdana" w:hAnsi="Verdana" w:cs="Verdana"/>
          <w:b/>
          <w:color w:val="000000"/>
        </w:rPr>
        <w:br/>
        <w:t xml:space="preserve">TWOICH DANYCH OSOBOWYCH PRZEZ </w:t>
      </w:r>
      <w:r>
        <w:rPr>
          <w:rFonts w:ascii="Times New Roman" w:eastAsia="Times New Roman" w:hAnsi="Times New Roman" w:cs="Times New Roman"/>
          <w:b/>
          <w:color w:val="000000"/>
        </w:rPr>
        <w:t>PARK WIELOKULTUROWY</w:t>
      </w:r>
      <w:r>
        <w:rPr>
          <w:rFonts w:ascii="Times New Roman" w:eastAsia="Times New Roman" w:hAnsi="Times New Roman" w:cs="Times New Roman"/>
          <w:b/>
          <w:color w:val="000000"/>
        </w:rPr>
        <w:br/>
        <w:t>STARA KOPALNIA W WAŁBRZYCHU</w:t>
      </w:r>
    </w:p>
    <w:p w:rsidR="009B509D" w:rsidRDefault="009B509D" w:rsidP="009B509D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8100"/>
      </w:tblGrid>
      <w:tr w:rsidR="009B509D" w:rsidTr="009B509D">
        <w:trPr>
          <w:trHeight w:val="280"/>
        </w:trPr>
        <w:tc>
          <w:tcPr>
            <w:tcW w:w="10620" w:type="dxa"/>
            <w:gridSpan w:val="2"/>
            <w:vAlign w:val="center"/>
          </w:tcPr>
          <w:p w:rsidR="009B509D" w:rsidRDefault="009B509D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Informacje podstawowe dotyczące przetwarzania Twoich danych osobowych</w:t>
            </w:r>
          </w:p>
          <w:p w:rsidR="009B509D" w:rsidRDefault="009B5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09D" w:rsidTr="009B509D">
        <w:tc>
          <w:tcPr>
            <w:tcW w:w="2520" w:type="dxa"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Administrator Danych Osobowych (ADO)</w:t>
            </w:r>
          </w:p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hideMark/>
          </w:tcPr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Administratorem Twoich danych osobowych jest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 Wielokulturowy– Stara Kopalnia w Wałbrzychu.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Możesz się z nami skontaktować w następujący sposób: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listownie na adres: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ul. Wysockiego 29, 58-304 Wałbrzych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przez e-mail: 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sekretariat@starakopalnia.pl</w:t>
              </w:r>
            </w:hyperlink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telefonicznie</w:t>
            </w:r>
            <w:r>
              <w:rPr>
                <w:rFonts w:ascii="Verdana" w:eastAsia="Verdana" w:hAnsi="Verdana" w:cs="Verdana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+48 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667 09 00</w:t>
            </w:r>
          </w:p>
        </w:tc>
      </w:tr>
      <w:tr w:rsidR="009B509D" w:rsidTr="009B509D">
        <w:trPr>
          <w:trHeight w:val="260"/>
        </w:trPr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Inspektor Ochrony Danych </w:t>
            </w:r>
          </w:p>
        </w:tc>
        <w:tc>
          <w:tcPr>
            <w:tcW w:w="8100" w:type="dxa"/>
            <w:hideMark/>
          </w:tcPr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Wyznaczyliśmy Inspektora Ochrony Danych Panią Izabelę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Heksel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listownie na adres: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ul. Wysockiego 29, 58-304 Wałbrzych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przez e-mail: iod@starakopalnia.pl.</w:t>
            </w:r>
          </w:p>
        </w:tc>
      </w:tr>
      <w:tr w:rsidR="009B509D" w:rsidTr="009B509D"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Cele przetwarzania Twoich danych osobowych</w:t>
            </w:r>
          </w:p>
        </w:tc>
        <w:tc>
          <w:tcPr>
            <w:tcW w:w="8100" w:type="dxa"/>
            <w:hideMark/>
          </w:tcPr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Będziemy przetwarzać Twoje dane osobowe na potrzeby naboru, do którego przystępujesz składając dokumenty aplikacyjne.</w:t>
            </w:r>
          </w:p>
        </w:tc>
      </w:tr>
      <w:tr w:rsidR="009B509D" w:rsidTr="009B509D"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8100" w:type="dxa"/>
            <w:hideMark/>
          </w:tcPr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Będziemy przetwarzać Twoje dane osobowe na podstawie art. 6 ust. 1 lit. a lit. c, lit. f i art. 9 ust. 2 lit. b RODO oraz art. 22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 22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 xml:space="preserve">1a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Kodeksu pracy z dnia 26 czerwca 1974 r.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Podanie danych osobowych jest dobrowolne, ale konieczne dla celów związanych z przeprowadzeniem procesu naboru. Jeżeli ich nie podasz, wówczas nie będziesz brał udziału w prowadzonym naborze.</w:t>
            </w:r>
          </w:p>
        </w:tc>
      </w:tr>
      <w:tr w:rsidR="009B509D" w:rsidTr="009B509D"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Okres przechowywania Twoich danych osobowych</w:t>
            </w:r>
          </w:p>
        </w:tc>
        <w:tc>
          <w:tcPr>
            <w:tcW w:w="8100" w:type="dxa"/>
            <w:hideMark/>
          </w:tcPr>
          <w:p w:rsidR="009B509D" w:rsidRDefault="009B509D">
            <w:pPr>
              <w:tabs>
                <w:tab w:val="left" w:pos="2877"/>
              </w:tabs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przypadku wygrania naboru Twoje dokumenty aplikacyjne zostają dołączone do akt osobowych, prowadzonych przez Specjalistę ds. kadr i płac i przechowywane 10 lat licząc od końca roku kalendarzowego, w którym stosunek pracy uległ rozwiązaniu lub wygasł, chyba że odrębne przepisy przewidują dłuższy okres przechowywania dokumentacji pracowniczej.</w:t>
            </w:r>
          </w:p>
          <w:p w:rsidR="009B509D" w:rsidRDefault="009B509D">
            <w:pPr>
              <w:ind w:left="3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Dokumenty aplikacyjne pozostałych kandydatów będą niszczone w sposób mechaniczny po upływie 3 miesięcy od dnia zatrudnienia kandydata, który wygrał nabór.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Jeśli wyraziłeś zgodę na dalsze rekrutacje, spełniając wymagania formalne określone w ogłoszeniu o naborze Twoje dane będą przechowywane w dokumentacji związanej z naborem przez okres nie dłuższy niż 6 miesięcy lub do czasu cofnięcia zgody. 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Wycofanie zgody nie ma wpływu na zgodność z prawem przetwarzania, którego dokonano na podstawie zgody przed jej wycofaniem. Zgodę można wycofać poprzez wysłanie oświadczenia o wycofaniu zgody na adres korespondencyjny lub na adres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  <w:t>e-mail.</w:t>
            </w:r>
          </w:p>
        </w:tc>
      </w:tr>
      <w:tr w:rsidR="009B509D" w:rsidTr="009B509D">
        <w:tc>
          <w:tcPr>
            <w:tcW w:w="2520" w:type="dxa"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Odbiorcy Twoich danych osobowych</w:t>
            </w:r>
          </w:p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hideMark/>
          </w:tcPr>
          <w:p w:rsidR="009B509D" w:rsidRDefault="009B509D">
            <w:pPr>
              <w:ind w:left="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Dyrektor, Zastępca Dyrektora, Specjalista ds. kadr i płac oraz Kierownik Działu do którego aplikujesz.</w:t>
            </w:r>
          </w:p>
        </w:tc>
      </w:tr>
      <w:tr w:rsidR="009B509D" w:rsidTr="009B509D"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8100" w:type="dxa"/>
          </w:tcPr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Przysługują Ci następujące prawa związane z przetwarzaniem danych osobowych: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dostępu do Twoich danych osobowych,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żądania sprostowania Twoich danych osobowych,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żądania ograniczenia przetwarzania Twoich danych osobowych,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żądania usunięcia Twoich danych osobowych,</w:t>
            </w:r>
          </w:p>
          <w:p w:rsidR="009B509D" w:rsidRDefault="009B509D" w:rsidP="009B509D">
            <w:pPr>
              <w:keepNext w:val="0"/>
              <w:numPr>
                <w:ilvl w:val="0"/>
                <w:numId w:val="6"/>
              </w:numPr>
              <w:shd w:val="clear" w:color="auto" w:fill="auto"/>
              <w:spacing w:after="0"/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do wniesienia sprzeciwu wobec przetwarzania.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Aby skorzystać z powyższych praw, skontaktuj się z Inspektorem Ochrony Danych (dane kontaktowe powyżej).</w:t>
            </w:r>
          </w:p>
          <w:p w:rsidR="009B509D" w:rsidRDefault="009B509D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9B509D" w:rsidRDefault="009B50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Twoje Dane osobowe nie będą wykorzystywane do zautomatyzowanego podejmowania decyzji ani do profilowania.</w:t>
            </w:r>
          </w:p>
        </w:tc>
      </w:tr>
      <w:tr w:rsidR="009B509D" w:rsidTr="009B509D">
        <w:tc>
          <w:tcPr>
            <w:tcW w:w="2520" w:type="dxa"/>
            <w:hideMark/>
          </w:tcPr>
          <w:p w:rsidR="009B509D" w:rsidRDefault="009B509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Prawo wniesienia skargi</w:t>
            </w:r>
          </w:p>
        </w:tc>
        <w:tc>
          <w:tcPr>
            <w:tcW w:w="8100" w:type="dxa"/>
            <w:hideMark/>
          </w:tcPr>
          <w:p w:rsidR="009B509D" w:rsidRDefault="009B509D">
            <w:pPr>
              <w:ind w:left="3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8648A5" w:rsidRDefault="008648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sectPr w:rsidR="008648A5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A9D"/>
    <w:multiLevelType w:val="multilevel"/>
    <w:tmpl w:val="76FE538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26392"/>
    <w:multiLevelType w:val="multilevel"/>
    <w:tmpl w:val="35F8B95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4E60D3"/>
    <w:multiLevelType w:val="multilevel"/>
    <w:tmpl w:val="9386F3A6"/>
    <w:lvl w:ilvl="0">
      <w:start w:val="1"/>
      <w:numFmt w:val="bullet"/>
      <w:lvlText w:val="●"/>
      <w:lvlJc w:val="left"/>
      <w:pPr>
        <w:ind w:left="6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5" w:hanging="360"/>
      </w:pPr>
    </w:lvl>
    <w:lvl w:ilvl="2">
      <w:start w:val="1"/>
      <w:numFmt w:val="bullet"/>
      <w:lvlText w:val="▪"/>
      <w:lvlJc w:val="left"/>
      <w:pPr>
        <w:ind w:left="21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5" w:hanging="360"/>
      </w:pPr>
    </w:lvl>
    <w:lvl w:ilvl="5">
      <w:start w:val="1"/>
      <w:numFmt w:val="bullet"/>
      <w:lvlText w:val="▪"/>
      <w:lvlJc w:val="left"/>
      <w:pPr>
        <w:ind w:left="42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5" w:hanging="360"/>
      </w:pPr>
    </w:lvl>
    <w:lvl w:ilvl="8">
      <w:start w:val="1"/>
      <w:numFmt w:val="bullet"/>
      <w:lvlText w:val="▪"/>
      <w:lvlJc w:val="left"/>
      <w:pPr>
        <w:ind w:left="644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2F5F67"/>
    <w:multiLevelType w:val="multilevel"/>
    <w:tmpl w:val="A04AC34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1C2FBB"/>
    <w:multiLevelType w:val="multilevel"/>
    <w:tmpl w:val="C27C92E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786ED3"/>
    <w:multiLevelType w:val="multilevel"/>
    <w:tmpl w:val="A8AA1DD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5"/>
    <w:rsid w:val="00256816"/>
    <w:rsid w:val="008648A5"/>
    <w:rsid w:val="009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1E14-F276-44F7-8F77-997A59B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keepNext/>
        <w:shd w:val="clear" w:color="auto" w:fill="FFFFFF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B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tarakopal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EGsfsltmsu/bRrkiw4kz/yLEg==">AMUW2mVpQvbZUehiumlAhS6EYx9Zse87NdQyu/82PKVUzZxmd/k3LPvN1wAWZ6McreluhWsH6BFtU6rJ5Qpeb2R6XzECsaMvxFiw8UNxYDYGGWwTzByLmQB/73wW/iWNAtaRdv0vzLrh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ksiegowość</dc:creator>
  <cp:lastModifiedBy>ksiegowość</cp:lastModifiedBy>
  <cp:revision>3</cp:revision>
  <dcterms:created xsi:type="dcterms:W3CDTF">2021-10-11T11:34:00Z</dcterms:created>
  <dcterms:modified xsi:type="dcterms:W3CDTF">2021-10-11T11:37:00Z</dcterms:modified>
</cp:coreProperties>
</file>